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  <w:r w:rsidRPr="00003A8C">
        <w:rPr>
          <w:rFonts w:ascii="Georgia" w:hAnsi="Georgia"/>
          <w:sz w:val="20"/>
        </w:rPr>
        <w:t>(To be completed by teacher on or before April 1 and prior to Comprehensive Performance Conference)</w:t>
      </w: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1:  Demonstrates ability to enhance academic performance and support for implementation of the school district student achievement goals.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Provides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multiple forms evidence of student learning and growth to students, families,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   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and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staff.  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1b.</w:t>
      </w:r>
      <w:r w:rsidRPr="00BB5FDF">
        <w:rPr>
          <w:rFonts w:ascii="Georgia" w:hAnsi="Georgia"/>
          <w:color w:val="000000"/>
          <w:sz w:val="22"/>
          <w:szCs w:val="20"/>
        </w:rPr>
        <w:tab/>
        <w:t>Implements strategies supporting student, building, and district goals.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1c. </w:t>
      </w:r>
      <w:r w:rsidRPr="00BB5FDF">
        <w:rPr>
          <w:rFonts w:ascii="Georgia" w:hAnsi="Georgia"/>
          <w:color w:val="000000"/>
          <w:sz w:val="22"/>
          <w:szCs w:val="20"/>
        </w:rPr>
        <w:tab/>
        <w:t>Uses student performance data as a guide for decision-making.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1d.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Accepts and demonstrates responsibility for creating a classroom culture that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supports the learning of every student.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environment of mutual respect, rapport, and fairness.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1f. </w:t>
      </w:r>
      <w:r w:rsidRPr="00BB5FDF">
        <w:rPr>
          <w:rFonts w:ascii="Georgia" w:hAnsi="Georgia"/>
          <w:color w:val="000000"/>
          <w:sz w:val="22"/>
          <w:szCs w:val="20"/>
        </w:rPr>
        <w:tab/>
        <w:t>Participates in and contributes to a school culture that focuses on improved student learning.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1g.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with students, families, colleagues, and communities effectively and accurately.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6757A5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lastRenderedPageBreak/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2:  Demonstrates competence in content knowledge appropriate to the teaching position.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2a.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key concepts, underlying themes, relationships, and different perspectives related to the content area.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2b. </w:t>
      </w:r>
      <w:r w:rsidRPr="00BB5FDF">
        <w:rPr>
          <w:rFonts w:ascii="Georgia" w:hAnsi="Georgia"/>
          <w:color w:val="000000"/>
          <w:sz w:val="22"/>
          <w:szCs w:val="20"/>
        </w:rPr>
        <w:tab/>
        <w:t>Uses knowledge of student development to make learning experiences in the content area meaningful and accessible for every student.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2c. </w:t>
      </w:r>
      <w:r w:rsidRPr="00BB5FDF">
        <w:rPr>
          <w:rFonts w:ascii="Georgia" w:hAnsi="Georgia"/>
          <w:color w:val="000000"/>
          <w:sz w:val="22"/>
          <w:szCs w:val="20"/>
        </w:rPr>
        <w:tab/>
        <w:t>Relates ideas and information within and across content areas.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2d.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instructional strategies that are appropriate to the content.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 xml:space="preserve">Please be prepared to discuss strengths and areas of growth.  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3:  Demonstrates competence in planning and preparing for instruction.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3a. </w:t>
      </w:r>
      <w:r w:rsidRPr="00BB5FDF">
        <w:rPr>
          <w:rFonts w:ascii="Georgia" w:hAnsi="Georgia"/>
          <w:color w:val="000000"/>
          <w:sz w:val="22"/>
          <w:szCs w:val="20"/>
        </w:rPr>
        <w:tab/>
        <w:t>Utilizes student achievement data, local standards, and the district curriculum in planning for instruction.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3b. </w:t>
      </w:r>
      <w:r w:rsidRPr="00BB5FDF">
        <w:rPr>
          <w:rFonts w:ascii="Georgia" w:hAnsi="Georgia"/>
          <w:color w:val="000000"/>
          <w:sz w:val="22"/>
          <w:szCs w:val="20"/>
        </w:rPr>
        <w:tab/>
        <w:t>Sets and communicates high expectations for social, behavioral, and academic success of all students.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3c.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Utilizes student developmental needs, background, and interest in planning for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3d. </w:t>
      </w:r>
      <w:r w:rsidRPr="00BB5FDF">
        <w:rPr>
          <w:rFonts w:ascii="Georgia" w:hAnsi="Georgia"/>
          <w:color w:val="000000"/>
          <w:sz w:val="22"/>
          <w:szCs w:val="20"/>
        </w:rPr>
        <w:tab/>
        <w:t>Selects strategies to engage all students in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development and sequencing of 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4:  Uses strategies to deliver instruction that meet the multiple learning needs of students.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instruction with local standards and district curriculum.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4b.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research-based instructional strategies that address the full range of cognitive levels.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4c.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flexibility and responsiveness in adjusting instruction to meet student needs.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4d. </w:t>
      </w:r>
      <w:r w:rsidRPr="00BB5FDF">
        <w:rPr>
          <w:rFonts w:ascii="Georgia" w:hAnsi="Georgia"/>
          <w:color w:val="000000"/>
          <w:sz w:val="22"/>
          <w:szCs w:val="20"/>
        </w:rPr>
        <w:tab/>
        <w:t>Engages students in varied experiences that meet diverse needs and promote social, emotional, and academic growth.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4e. </w:t>
      </w:r>
      <w:r w:rsidRPr="00BB5FDF">
        <w:rPr>
          <w:rFonts w:ascii="Georgia" w:hAnsi="Georgia"/>
          <w:color w:val="000000"/>
          <w:sz w:val="22"/>
          <w:szCs w:val="20"/>
        </w:rPr>
        <w:tab/>
        <w:t>Connects students’ prior knowledge, life experiences, and interests in the instructional process.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4f.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delivery of 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</w:t>
      </w:r>
      <w:r>
        <w:rPr>
          <w:rFonts w:ascii="Georgia" w:hAnsi="Georgia"/>
          <w:b/>
          <w:i/>
          <w:color w:val="000000"/>
          <w:sz w:val="22"/>
          <w:szCs w:val="20"/>
        </w:rPr>
        <w:t xml:space="preserve">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5:  Uses a variety of methods to monitor student learning.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assessment with instruction.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5b. 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assessment criteria and standards to all students and parents.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5c.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Understands and uses the results of multiple assessments to guide planning and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5d. </w:t>
      </w:r>
      <w:r w:rsidRPr="00BB5FDF">
        <w:rPr>
          <w:rFonts w:ascii="Georgia" w:hAnsi="Georgia"/>
          <w:color w:val="000000"/>
          <w:sz w:val="22"/>
          <w:szCs w:val="20"/>
        </w:rPr>
        <w:tab/>
        <w:t>Guides students in goal setting and assessing their own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5e. </w:t>
      </w:r>
      <w:r w:rsidRPr="00BB5FDF">
        <w:rPr>
          <w:rFonts w:ascii="Georgia" w:hAnsi="Georgia"/>
          <w:color w:val="000000"/>
          <w:sz w:val="22"/>
          <w:szCs w:val="20"/>
        </w:rPr>
        <w:tab/>
        <w:t>Provides substantive, timely, and constructive feedback to students and parents.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5f. </w:t>
      </w:r>
      <w:r w:rsidRPr="00BB5FDF">
        <w:rPr>
          <w:rFonts w:ascii="Georgia" w:hAnsi="Georgia"/>
          <w:color w:val="000000"/>
          <w:sz w:val="22"/>
          <w:szCs w:val="20"/>
        </w:rPr>
        <w:tab/>
        <w:t>Works with other staff and building and district leadership in analysis of student progress.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</w:t>
      </w:r>
      <w:r>
        <w:rPr>
          <w:rFonts w:ascii="Georgia" w:hAnsi="Georgia"/>
          <w:b/>
          <w:i/>
          <w:color w:val="000000"/>
          <w:sz w:val="22"/>
          <w:szCs w:val="20"/>
        </w:rPr>
        <w:t xml:space="preserve">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6:  Demonstrates competence in classroom management.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learning community that encourages positive social interaction, active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engagement, and self-regulation for every student.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6b.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Establishes, communicates, models, and maintains standards of responsible student behavior.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6c.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Develops and implements classroom procedures and routines that support high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expectations for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6d. </w:t>
      </w:r>
      <w:r w:rsidRPr="00BB5FDF">
        <w:rPr>
          <w:rFonts w:ascii="Georgia" w:hAnsi="Georgia"/>
          <w:color w:val="000000"/>
          <w:sz w:val="22"/>
          <w:szCs w:val="20"/>
        </w:rPr>
        <w:tab/>
        <w:t>Uses instructional time effectively to maximize student achievement.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safe and purposeful learning environment.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7:  Engages in professional growth.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7a.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habits and skills of continuous inquiry and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7b. </w:t>
      </w:r>
      <w:r w:rsidRPr="00BB5FDF">
        <w:rPr>
          <w:rFonts w:ascii="Georgia" w:hAnsi="Georgia"/>
          <w:color w:val="000000"/>
          <w:sz w:val="22"/>
          <w:szCs w:val="20"/>
        </w:rPr>
        <w:tab/>
        <w:t>Works collaboratively to improve professional practice and student learning.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7c. </w:t>
      </w:r>
      <w:r w:rsidRPr="00BB5FDF">
        <w:rPr>
          <w:rFonts w:ascii="Georgia" w:hAnsi="Georgia"/>
          <w:color w:val="000000"/>
          <w:sz w:val="22"/>
          <w:szCs w:val="20"/>
        </w:rPr>
        <w:tab/>
        <w:t>Applies research, knowledge, and skills from professional development opportunities to improve practice.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7d.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 and implements professional development plans based upon the teacher needs aligned to the Iowa Teaching Standards and district /building student achievement goals.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7e.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Provides an analysis of student learning and growth based on teacher-created tests and 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authentic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measures as well as any standardized and </w:t>
      </w:r>
      <w:proofErr w:type="spellStart"/>
      <w:r w:rsidRPr="00BB5FDF">
        <w:rPr>
          <w:rFonts w:ascii="Georgia" w:hAnsi="Georgia"/>
          <w:color w:val="000000"/>
          <w:sz w:val="22"/>
          <w:szCs w:val="20"/>
        </w:rPr>
        <w:t>districtwide</w:t>
      </w:r>
      <w:proofErr w:type="spellEnd"/>
      <w:r w:rsidRPr="00BB5FDF">
        <w:rPr>
          <w:rFonts w:ascii="Georgia" w:hAnsi="Georgia"/>
          <w:color w:val="000000"/>
          <w:sz w:val="22"/>
          <w:szCs w:val="20"/>
        </w:rPr>
        <w:t xml:space="preserve"> tests.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003A8C" w:rsidRDefault="006757A5" w:rsidP="006757A5">
      <w:pPr>
        <w:rPr>
          <w:rFonts w:ascii="Georgia" w:hAnsi="Georgia"/>
          <w:sz w:val="28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color w:val="000000"/>
          <w:sz w:val="22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8:  Fulfills professional responsibilities established by the school district.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8a. </w:t>
      </w:r>
      <w:r w:rsidRPr="00BB5FDF">
        <w:rPr>
          <w:rFonts w:ascii="Georgia" w:hAnsi="Georgia"/>
          <w:color w:val="000000"/>
          <w:sz w:val="22"/>
          <w:szCs w:val="20"/>
        </w:rPr>
        <w:tab/>
        <w:t>Adheres to board policies, district procedures, and contractual obligations.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8b.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professional and ethical conduct as defined by state law and individual district policy.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8c. </w:t>
      </w:r>
      <w:r w:rsidRPr="00BB5FDF">
        <w:rPr>
          <w:rFonts w:ascii="Georgia" w:hAnsi="Georgia"/>
          <w:color w:val="000000"/>
          <w:sz w:val="22"/>
          <w:szCs w:val="20"/>
        </w:rPr>
        <w:tab/>
        <w:t>Contributes to efforts to achieve district and building goals.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8d.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Demonstrates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understanding and respect for all learners and staff.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8e. </w:t>
      </w:r>
      <w:r w:rsidRPr="00BB5FDF">
        <w:rPr>
          <w:rFonts w:ascii="Georgia" w:hAnsi="Georgia"/>
          <w:color w:val="000000"/>
          <w:sz w:val="22"/>
          <w:szCs w:val="20"/>
        </w:rPr>
        <w:tab/>
        <w:t>Collaborates with students, families, colleagues, and communities to enhance student learning.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bookmarkStart w:id="0" w:name="_GoBack"/>
      <w:bookmarkEnd w:id="0"/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</w:p>
    <w:p w:rsidR="00071977" w:rsidRDefault="00071977"/>
    <w:sectPr w:rsidR="00071977" w:rsidSect="006757A5">
      <w:pgSz w:w="12240" w:h="15840"/>
      <w:pgMar w:top="1152" w:right="1152" w:bottom="1152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5"/>
    <w:rsid w:val="00071977"/>
    <w:rsid w:val="0031551D"/>
    <w:rsid w:val="006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6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1208</Words>
  <Characters>6888</Characters>
  <Application>Microsoft Macintosh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2015-08-21T03:55:00Z</dcterms:created>
  <dcterms:modified xsi:type="dcterms:W3CDTF">2015-08-21T03:55:00Z</dcterms:modified>
</cp:coreProperties>
</file>